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02" w:rsidRDefault="000D1C80" w:rsidP="000D1C8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0D1C80">
        <w:rPr>
          <w:rFonts w:ascii="Times New Roman" w:hAnsi="Times New Roman" w:cs="Times New Roman"/>
          <w:b/>
          <w:sz w:val="28"/>
          <w:szCs w:val="28"/>
        </w:rPr>
        <w:t>OLAVSTAFETTEN 1. mai 2019</w:t>
      </w:r>
    </w:p>
    <w:p w:rsidR="000D1C80" w:rsidRDefault="000D1C80" w:rsidP="000D1C80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0D1C80" w:rsidRPr="00B64723" w:rsidRDefault="000D1C80" w:rsidP="000D1C8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Steinkjer Friidrettsklubb stilte med to lag i årets Olavstafett, et lag i Gutter 13-14 år og et lag i menn senior.</w:t>
      </w:r>
    </w:p>
    <w:p w:rsidR="000D1C80" w:rsidRPr="00B64723" w:rsidRDefault="000D1C80" w:rsidP="000D1C8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 xml:space="preserve">Guttelaget presterte en overraskende sier i klassen sin, i hard konkurranse med 11 andre lag. Petter Davidsen løp siste etappe på 200m og låg </w:t>
      </w:r>
      <w:proofErr w:type="spellStart"/>
      <w:r w:rsidRPr="00B6472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64723">
        <w:rPr>
          <w:rFonts w:ascii="Times New Roman" w:hAnsi="Times New Roman" w:cs="Times New Roman"/>
          <w:sz w:val="24"/>
          <w:szCs w:val="24"/>
        </w:rPr>
        <w:t xml:space="preserve"> 50m etter Kyrksæterøra, Stadsbygd og Ranheim da de kom innpå banen. Men Petter leverte en flott sluttspurt og tok inn igjen alle lagene foran.</w:t>
      </w:r>
    </w:p>
    <w:p w:rsidR="000D1C80" w:rsidRPr="00B64723" w:rsidRDefault="000D1C80" w:rsidP="000D1C8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De andre på laget var Emil Rygg, Elias Belbo Lagestad, Bastian Elnan Aurstad og Brage Aufles Fossan.</w:t>
      </w:r>
    </w:p>
    <w:p w:rsidR="000D1C80" w:rsidRPr="00B64723" w:rsidRDefault="000D1C80" w:rsidP="000D1C80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Alle fem leverte flotte løp. Resultater:</w:t>
      </w:r>
    </w:p>
    <w:p w:rsidR="000D1C80" w:rsidRPr="00B64723" w:rsidRDefault="000D1C80" w:rsidP="000D1C8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Steinkjer FIK 4.22.0</w:t>
      </w:r>
    </w:p>
    <w:p w:rsidR="000D1C80" w:rsidRPr="00B64723" w:rsidRDefault="000D1C80" w:rsidP="000D1C8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Kyrksæterøra IL 4.23.0</w:t>
      </w:r>
    </w:p>
    <w:p w:rsidR="000D1C80" w:rsidRPr="00B64723" w:rsidRDefault="000D1C80" w:rsidP="000D1C8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Stadsbygd IL 4.26.0</w:t>
      </w:r>
    </w:p>
    <w:p w:rsidR="000D1C80" w:rsidRPr="00B64723" w:rsidRDefault="000D1C80" w:rsidP="000D1C80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723">
        <w:rPr>
          <w:rFonts w:ascii="Times New Roman" w:hAnsi="Times New Roman" w:cs="Times New Roman"/>
          <w:sz w:val="24"/>
          <w:szCs w:val="24"/>
        </w:rPr>
        <w:t>Ranheim IL   4.26.0</w:t>
      </w:r>
    </w:p>
    <w:p w:rsidR="000D1C80" w:rsidRPr="00B64723" w:rsidRDefault="000D1C80" w:rsidP="000D1C8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0D1C80" w:rsidRDefault="000D1C80" w:rsidP="000D1C80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  <w:r w:rsidRPr="00B64723">
        <w:rPr>
          <w:rFonts w:ascii="Times New Roman" w:hAnsi="Times New Roman" w:cs="Times New Roman"/>
          <w:noProof/>
          <w:sz w:val="24"/>
          <w:szCs w:val="24"/>
        </w:rPr>
        <w:t>Seniorlaget løp også svært bra</w:t>
      </w:r>
      <w:r w:rsidR="00B64723">
        <w:rPr>
          <w:rFonts w:ascii="Times New Roman" w:hAnsi="Times New Roman" w:cs="Times New Roman"/>
          <w:noProof/>
          <w:sz w:val="24"/>
          <w:szCs w:val="24"/>
        </w:rPr>
        <w:t xml:space="preserve"> og ledet etter tre etapper, men ble til slutt igjen klart slått av Strindheim. Men 2. plass blant 20 lag var flott.</w:t>
      </w:r>
    </w:p>
    <w:p w:rsidR="00B64723" w:rsidRDefault="00B64723" w:rsidP="000D1C80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På laget løp:</w:t>
      </w:r>
    </w:p>
    <w:p w:rsidR="00B64723" w:rsidRDefault="00B64723" w:rsidP="000D1C80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Petter Lonmon, Eivind Jenssen, Simen Ellingsdalen, Abdul Hir, Henrik Nordtug, Mathias Flak og Sigve Hårberg.</w:t>
      </w:r>
    </w:p>
    <w:p w:rsidR="00B64723" w:rsidRDefault="00B64723" w:rsidP="000D1C80">
      <w:pPr>
        <w:pStyle w:val="Ingenmellomrom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Resultater:</w:t>
      </w:r>
    </w:p>
    <w:p w:rsidR="00B64723" w:rsidRDefault="00B64723" w:rsidP="00B64723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Strindheim IL    15.31.0</w:t>
      </w:r>
    </w:p>
    <w:p w:rsidR="00B64723" w:rsidRDefault="00B64723" w:rsidP="00B64723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Steinkjer FIK     15.46.0</w:t>
      </w:r>
    </w:p>
    <w:p w:rsidR="00B64723" w:rsidRDefault="00B64723" w:rsidP="00B64723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Ranheim IL        15.55.0</w:t>
      </w:r>
    </w:p>
    <w:p w:rsidR="00B64723" w:rsidRDefault="00B64723" w:rsidP="00B64723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Strindheim 2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16.06.0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B64723" w:rsidRPr="00B64723" w:rsidRDefault="00B64723" w:rsidP="000D1C80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4723" w:rsidRPr="00B6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D95"/>
    <w:multiLevelType w:val="hybridMultilevel"/>
    <w:tmpl w:val="E5D6DC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968"/>
    <w:multiLevelType w:val="hybridMultilevel"/>
    <w:tmpl w:val="75A00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C4"/>
    <w:rsid w:val="000D1C80"/>
    <w:rsid w:val="006834C4"/>
    <w:rsid w:val="00850E02"/>
    <w:rsid w:val="00B6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806E"/>
  <w15:chartTrackingRefBased/>
  <w15:docId w15:val="{8BCA1CE2-BB95-4A1E-A42F-CEB4469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C8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D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2019-05-01T20:48:00Z</dcterms:created>
  <dcterms:modified xsi:type="dcterms:W3CDTF">2019-05-01T20:48:00Z</dcterms:modified>
</cp:coreProperties>
</file>